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ИВДИВО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262041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ИЦ,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Новороссийск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 ИВДИВО 262041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Ивдивность Жизни Должностной Компетенцией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 ИВДИВО 262041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Иерахическая Реализация Ивдивной Организованностью Учением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 ИВДИВО 262041 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Компетентность Служения Ипостасностью ИВАС Есений Версавия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 ИВДИВО 262041  ИЦ: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Развёртка видов Жизни Концентрациятворённостью Мощи Метагалактического Поля Пробуждения ИВО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</w:t>
        <w:br/>
        <w:t xml:space="preserve">192.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Дома ИВО 262080 ИВЦ / 65472 ВЦ / 16320 ВЦР 262041 ИЦ, Новороссийск, ИВАС Кут Хуми Фаинь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Организация кругов Синтеза ИВО в Ноороссийске и Геленджике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Багбударян Наталья Торосовна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Метагалактики Фа,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Мастерство Должностной Компетенции Явлением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Новь Аватаркости Иерархизацией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стратегии и тактики Подразделения Синтезом Мг Поля Пробуждения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1.Цельность и естество служения единством команды служащих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 компетентности стяжанием Абсолюта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</w:t>
        <w:br/>
        <w:t xml:space="preserve">191.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Человека ИВО 262079 ИВЦ / 65471 ВЦ / 16319 ВЦР 262041 ИЦ, Новороссийск, ИВАС Иосифа Славии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организация и подготовка Курса МФЧС на территории г. Новороссийска, член ФПП МГКР, председатель ревизионной комиссии ИВДИВО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262041 ИЦ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Бочко Татьяна Витальевна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 ИВО в процессе стяжания (стяжаю Абсолют ВЦР ИВО),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Человек Мг Фа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Аватаркость Синтезом Воли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Жизнь Команды Подразделения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262041 ИЦ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Любовью Мудростью Волей Синтезом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 Я Есмь Учением Синтеза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Цельность Командного Служения Синтезом Воли ИВАС Иосифа Славии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3</w:t>
        <w:br/>
        <w:t xml:space="preserve">190.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Высшей Школы Синтеза 262078 ИВЦ / 65470 ВЦ / 16318 ВЦР 262041 ИЦ, Новороссийск, ИВАС Мории Свет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МГК России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Шлыгин Андрей Александрович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Человека ИВО Иерархической реализацией должностной компетенцией ИВДИВО синтезом практик 16-цы Иерархического развития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Развертка научных подходов ИВДИВО-служения видами жизни разновариативным синтезом 96-цы Научных Начал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Пробуждённость методами ИВДИВО синтезом применённости цельностью иерархического развития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Динамика самоорганизации-действия синтезностью-совершенств Человека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</w:t>
        <w:br/>
        <w:t xml:space="preserve">189.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Академии Наук ИВО 262077 ИВЦ / 65469 ВЦ / 16317 ВЦР 262041 ИЦ , Новороссийск, ИВАС Филиппа Марины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Молчанова Светлана Алексеевна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 в процессе стяжания, программа Омега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Полномочное Служение Явлением ИВ Учителя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Взгляд Научного Прасинтеза явлением Огня и Синтеза Любви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Развёртка Практик,Генезисов,Тренингов сопряжённостью научной деятельности команды Огнём и Синтезом ИВАС Филиппа Марины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Человечность познания Научной Мудростью ИВОтцом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5</w:t>
        <w:br/>
        <w:t xml:space="preserve">188.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Синтез-Физичности Каждого ИВО 262076 ИВЦ / 65468 ВЦ / 16316 ВЦР 262041 ИЦ, Новороссийск, ИВАС Византия Альбины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Директор Метагалактического Центра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Новороссийск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МГКР, Секретарь МО МГК Новороссийск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Жукова Инесса Владимировна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ИВО в процессе стяжания,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Человек МгФа, Абсолют Фа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Явленность Человека ИВО Синтезом Жизни ИВОтца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Красота Жизни ИВОтцом  Цивилизованностью Человека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Активация Среды  Цивилизованности  реализацией  и осуществлением  проектной деятельности  МЦЦ 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Стиль Жизни Пассионарностью Служения ИВОтцом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6</w:t>
        <w:br/>
        <w:t xml:space="preserve">187.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Гражданской Конфедерации ИВО 262075 ИВЦ / 65467 ВЦ / 16315 ВЦР 262041 ИЦ, Новороссийск, ИВАС Янова Вероники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партии МГКР, Глава МО ФПП МГК Новороссийск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Игнатенко Андрей Николаевич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Планеты Земля Абсолют Фа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МГК ИВО явлением Человека Планеты Земля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Пробуждение Гражданина Синтезом Репликации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Образованность Человека  практиками тренингами МГК ИВО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проектной деятельности МОтделения 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ФПП активацией Посвящений ИВО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7</w:t>
        <w:br/>
        <w:t xml:space="preserve">186.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Синтеза ИВО 262074 ИВЦ / 65466 ВЦ / 16314 ВЦР 262041 ИЦ, Новороссийск, ИВАС Юлия Сианы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 России, Координатор организации МгНация Человека Планеты Земля ИВО 2018-19гг, стяжаю Служащего Инфо-Вершения МАИ ИВДИВО 2019-20гг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Семенова Светлана Васильевна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Трансвизорные Тела в процессе стяжания, Абсолют Фа,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Ипостась Любви Вышколенностью  Психодинамическим Синтезом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Синтезначал Творения ИВО Алфавитным Синтезом Ключей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Среда Субъядерности разработкой ИВДИВОсти выражением Ивдивности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Элегантность Творения Красотой Простоты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</w:t>
        <w:br/>
        <w:t xml:space="preserve">185.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Психодинамики каждого ИВО 262073 ИВЦ / 65465 ВЦ / 16313 ВЦР 262041 ИЦ, Новороссийск, ИВАС Юсефа Оны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стяжала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Мосендз Ольга Евлампиевна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Фа, программа Омеги в процессе стяжания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Красота Созидания ИВОтца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Творения Психодинамическим Мастерством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Динамичность развития частей Психодинамическим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Собранность Цельность, Устойчивость, Созидаемость Служением и Жизнью ИВОтца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9</w:t>
        <w:br/>
        <w:t xml:space="preserve">184.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Цивилизации ИВО 262072 ИВЦ / 65464 ВЦ / 16312 ВЦР 262041 ИЦ, Новороссийск, ИВАС Владомира Стефаны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стяжала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Карапетьянц Мариам Григорьевна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Планеты Земля, Абсолют Фа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Явление ИВ Человека Метагалактики ФА ИВО Стандартами Законами Методами Правилами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Пробуждение Человека Жизни Синтезом Воскрешения ИВО ростом Прасинтезной Компетенции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Наработка Профессионализма Аватара синтезом Мировых Тел практиками/ тренингами/ генезисами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Комфорт Жизни совершенствованием Частей Систем Аппаратов Частностей 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10</w:t>
        <w:br/>
        <w:t xml:space="preserve">183.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 Нации  Планеты Земля ИВО 262071 ИВЦ / 65463 ВЦ / 16311 ВЦР 262041 ИЦ, Новороссийск,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не стяжала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Царёва Валентина Дмитриевна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Планеты Земля, Абсолют Фа (в преображении)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 Голомики Индивидуальным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Пробуждение Совершенств Человека Воскрешения ИВО Языком Синтеза Новой Эпохи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Обоснование Голомических Законов Метагалактики Фа Ипостасностью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Ивдивности Синтезом Пробуждения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11</w:t>
        <w:br/>
        <w:t xml:space="preserve">182.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Космической Культуры ИВО 262070 ИВЦ / 65462 ВЦ / 16310 ВЦР 262041 ИЦ, Новороссийск, ИВАС Савелия Баяны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МГКР, член ревизионной комиссии ИВДИВО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262041 ИЦ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Мороча Нина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Мг Фа, Программа Омеги ИВО, Абсолют Фа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Идивность Жизни Человека Метагалактики Синтезом Генезиса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Развитие Красоты Космической Культуры явлением Аватаркости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Развернуть Среду Космической Культуры Огнем  Синтезом ИВАС Савелия Баяны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Развертывание Жизни Человека Метагалактики Синтезом Генезиса ИВО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Стяжать Программу Абсолюта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</w:t>
        <w:br/>
        <w:t xml:space="preserve">181.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Общества ИВО 262069 ИВЦ / 65461 ВЦ / 16309 ВЦР 262041 ИЦ, Новороссийск, ИВАС Вильгельма Екатерины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партии МГКР, набор текстов и практик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Королева Антонина Саидовна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Абсолют ИВО в процессе стяжания, Человек Метагалактики Фа, Абсолют Фа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Конфедеративная Экономика жизни ИВДИВО синтезом Служения ИВО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Концентрациятворённость ментальности частей, систем, аппаратов, частностей Синтезом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br/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Самоорганизация жизни Человека реализованностью Экономического Синтеза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 финансово-экономической среды ИВДИВО огнём и синтезом Поля Пробуждения ИВО служением каждого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13</w:t>
        <w:br/>
        <w:t xml:space="preserve">180.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Информации ИВО 262068 ИВЦ / 65460 ВЦ / 16308 ВЦР 262041 ИЦ, Новороссийск, ИВАС Юстаса Сивиллы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стяжала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Мёрзлая Оксана Михайловна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Метагалактики Фа,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 Фа, Программа Омега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Аватарскость Служения Синтезом Вершения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Творческого Потенциала Команды Агентов Метагалактической Информации 16281 ВЦ Синтезом ИВАС Александр Тамила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и подготовка информационной среды к проведению МФЧС на территории Подразделения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Профессионализм Служением ИВО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14</w:t>
        <w:br/>
        <w:t xml:space="preserve">179.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Плана Творения ИВО 262067 ИВЦ / 65459 ВЦ / 16307 ВЦР 262041 ИЦ, Новороссийск, ИВАС Александра Тамилы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член ФПП МГКР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Демидович Галина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Человек Мг Фа,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  Фа, Программа Омеги ИВО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Ивдивность Человека Иерархизации Синтезом Человечности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Рост Профессионального Мастерства Управлением Огня и Синтеза ИВАС Вильгельма Екатерины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Среда Креативности внедрением Инновационных Технологий 64- рицей Инструментов ИВО Огнем и Синтезом ИВАС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Праздничных Практик, Генезисов, Тренингов Метагалактическим Синтезом командно Гражданам территории Подразделения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</w:t>
        <w:br/>
        <w:t xml:space="preserve">178.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ИВДИВО-развития ИВО 262066 ИВЦ / 65458 ВЦ / 16306 ВЦР 262041 ИЦ, Новороссийск, ИВАС Яромира 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Ведение библиотеки подразделения Новороссийск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Василькова Екатерина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Член МГК России, Программа Омеги в процессе стяжания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Метагалактическое Общество реализованностью Жизни Человека Вершения Синтезом ИВО</w:t>
        <w:br/>
      </w:r>
      <w:r>
        <w:rPr>
          <w:rFonts w:ascii="Times New Roman" w:hAnsi="Times New Roman" w:cs="Times New Roman" w:eastAsia="Times New Roman"/>
          <w:color w:val="0033CC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Аватарскость Должностной компетенции Синтезом Практики ИВО</w:t>
        <w:br/>
      </w:r>
      <w:r>
        <w:rPr>
          <w:rFonts w:ascii="Times New Roman" w:hAnsi="Times New Roman" w:cs="Times New Roman" w:eastAsia="Times New Roman"/>
          <w:color w:val="0033CC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Разработка Кубов Творения ИВО дееспособностью Частей, Систем, Аппаратов, Частностей</w:t>
        <w:br/>
      </w:r>
      <w:r>
        <w:rPr>
          <w:rFonts w:ascii="Times New Roman" w:hAnsi="Times New Roman" w:cs="Times New Roman" w:eastAsia="Times New Roman"/>
          <w:color w:val="0033CC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Образованность Граждан Метагалактического Общества Учением Синтеза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16</w:t>
        <w:br/>
        <w:t xml:space="preserve">177.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Должностной Компетенции ИВДИВО ИВО 262065 ИВЦ / 65457 ВЦ / 16305 ВЦР 262041 ИЦ, Новороссийск, ИВАС Сераписа Велетте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не стяжала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Заикина Ираида Александровна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Преображение жизни Правами Созидания ИВО огнем и синтезом ИВАС Кут Хуми Фаинь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совершенства 8-и видами жизни Репликациями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цельной среды Бытия Созиданием ИВО синтезом  Поля Пробуждения ИВАС Есений Версавия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Реализация Проекта Плана Творения ИВО в жизнь действиями деятельности Огнем и Синтезом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Синтезный состав ИВДИВО: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17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001.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Ипостась Синтеза ИВДИВО Движение 261889 ИВЦ / 65281 ВЦ / 16129 ВЦР 262041 ИЦ, Новороссийск, ИВАС Любомир Мирра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Поручение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Агольцов Николай Юрьевич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Человек Полномочий Совершенств ИВО (программа Омеги в процессе стяжания)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Синтезность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Посвященный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Развить 16рицу Совершенных Частей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Развивать 16рицу Совершенных Частей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Стяжать Абсолют ФА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Наработать 16рицу огней первых 16 пар ИВАС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18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002.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Ипостась Синтеза ИВДИВО Ощущение 261890 ИВЦ / 65282 ВЦ / 16130 ВЦР 262041 ИЦ, Новороссийск, ИВАС Харитон Вересса.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Поручение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Кинжалина Марина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Синтезность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Посвященный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Реализация Плана Творения ИВО явлением Отца сбою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Иерархическая отстройка Инь Яньского выражения магнитным Огнем Отца и Матери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Действие и применение инструментами Синтеза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Развёртывание огненной среды жизни Ипостасностью Аватаров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Синтеза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19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003.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Ипостась Синтеза ИВДИВО Чувство 261891 ИВЦ / 65283 ВЦ / 16131 ВЦР 262041 ИЦ, Новороссийск, ИВАС Эраст Сана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Поручение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Денисов Дмитрий Вячеславович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Синтезность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Посвященный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Служение ИВО виденьем в каждом Отца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Мастерство расшифровки Огня и Синтеза Аватаров Синтеза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Задача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Разработка и применение методик практик инструментов Синтеза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Устремление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Сложение Цельности частей систем аппаратов  частностей Человека иерархической отстроенностью Синтезом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20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  <w:t xml:space="preserve">004. Ипостась Синтеза ИВДИВО Мысли 261892 ИВЦ / 65284 ВЦ / 16132 ВЦР 262041 ИЦ, Новороссийск, ИВАС Вальтер Терия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Поручение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Курчатова Ольга Владимировна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Абсолют Фа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Синтезность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Посвященный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Мыслеобраз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Цельность Ипостасным служением ИВАС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Качество жизни и служения огнем синтезом ИВАС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Задача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:Дееспособность частей систем аппаратов частностей практиками синтеза ИВО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Профессионализм и компетентность естеством служения Идивно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